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03204931"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7157E1">
              <w:rPr>
                <w:rFonts w:ascii="Tw Cen MT" w:hAnsi="Tw Cen MT"/>
                <w:b/>
                <w:sz w:val="28"/>
                <w:szCs w:val="28"/>
              </w:rPr>
              <w:t>PC1CE301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542DDDD6" w:rsidR="00F71A3D" w:rsidRDefault="00F71A3D" w:rsidP="00F71A3D">
      <w:pPr>
        <w:spacing w:after="0" w:line="240" w:lineRule="auto"/>
        <w:jc w:val="center"/>
        <w:rPr>
          <w:rFonts w:ascii="Tw Cen MT" w:hAnsi="Tw Cen MT"/>
          <w:sz w:val="24"/>
          <w:szCs w:val="26"/>
        </w:rPr>
      </w:pPr>
      <w:r>
        <w:rPr>
          <w:rFonts w:ascii="Tw Cen MT" w:hAnsi="Tw Cen MT"/>
          <w:sz w:val="28"/>
          <w:szCs w:val="26"/>
        </w:rPr>
        <w:t xml:space="preserve">B.Tech. </w:t>
      </w:r>
      <w:r w:rsidR="005916C7">
        <w:rPr>
          <w:rFonts w:ascii="Tw Cen MT" w:hAnsi="Tw Cen MT"/>
          <w:sz w:val="28"/>
          <w:szCs w:val="26"/>
        </w:rPr>
        <w:t>I</w:t>
      </w:r>
      <w:r w:rsidR="007157E1">
        <w:rPr>
          <w:rFonts w:ascii="Tw Cen MT" w:hAnsi="Tw Cen MT"/>
          <w:sz w:val="28"/>
          <w:szCs w:val="26"/>
        </w:rPr>
        <w:t>I</w:t>
      </w:r>
      <w:r>
        <w:rPr>
          <w:rFonts w:ascii="Tw Cen MT" w:hAnsi="Tw Cen MT"/>
          <w:sz w:val="28"/>
          <w:szCs w:val="26"/>
        </w:rPr>
        <w:t>I Year I Semester Regular</w:t>
      </w:r>
      <w:r w:rsidR="00BD05F7">
        <w:rPr>
          <w:rFonts w:ascii="Tw Cen MT" w:hAnsi="Tw Cen MT"/>
          <w:sz w:val="28"/>
          <w:szCs w:val="26"/>
        </w:rPr>
        <w:t>/Supplementary</w:t>
      </w:r>
      <w:r>
        <w:rPr>
          <w:rFonts w:ascii="Tw Cen MT" w:hAnsi="Tw Cen MT"/>
          <w:sz w:val="28"/>
          <w:szCs w:val="26"/>
        </w:rPr>
        <w:t xml:space="preserve"> Examinations, </w:t>
      </w:r>
      <w:r w:rsidR="007157E1">
        <w:rPr>
          <w:rFonts w:ascii="Tw Cen MT" w:hAnsi="Tw Cen MT"/>
          <w:sz w:val="28"/>
          <w:szCs w:val="26"/>
        </w:rPr>
        <w:t>December, 202</w:t>
      </w:r>
      <w:r w:rsidR="00BD05F7">
        <w:rPr>
          <w:rFonts w:ascii="Tw Cen MT" w:hAnsi="Tw Cen MT"/>
          <w:sz w:val="28"/>
          <w:szCs w:val="26"/>
        </w:rPr>
        <w:t>5</w:t>
      </w:r>
    </w:p>
    <w:p w14:paraId="7061E8C0" w14:textId="379F404C" w:rsidR="00F71A3D" w:rsidRDefault="007157E1" w:rsidP="00F71A3D">
      <w:pPr>
        <w:spacing w:after="0" w:line="240" w:lineRule="auto"/>
        <w:jc w:val="center"/>
        <w:rPr>
          <w:rFonts w:ascii="Tw Cen MT" w:hAnsi="Tw Cen MT"/>
          <w:b/>
          <w:sz w:val="28"/>
          <w:szCs w:val="24"/>
        </w:rPr>
      </w:pPr>
      <w:r>
        <w:rPr>
          <w:rFonts w:ascii="Tw Cen MT" w:hAnsi="Tw Cen MT"/>
          <w:b/>
          <w:sz w:val="28"/>
          <w:szCs w:val="24"/>
        </w:rPr>
        <w:t>DESIGN OF REINFORCED CONCRETE STRUCTURES</w:t>
      </w:r>
    </w:p>
    <w:p w14:paraId="772AFEF7" w14:textId="087CEC33"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7157E1">
        <w:rPr>
          <w:rFonts w:ascii="Tw Cen MT" w:hAnsi="Tw Cen MT"/>
          <w:sz w:val="26"/>
          <w:szCs w:val="26"/>
        </w:rPr>
        <w:t>C</w:t>
      </w:r>
      <w:r w:rsidR="005916C7">
        <w:rPr>
          <w:rFonts w:ascii="Tw Cen MT" w:hAnsi="Tw Cen MT"/>
          <w:sz w:val="26"/>
          <w:szCs w:val="26"/>
        </w:rPr>
        <w:t>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177FF685"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w:t>
      </w:r>
      <w:r w:rsidR="003D3E19">
        <w:rPr>
          <w:rFonts w:ascii="Times New Roman" w:hAnsi="Times New Roman" w:cs="Times New Roman"/>
          <w:bCs/>
          <w:i/>
          <w:iCs/>
          <w:sz w:val="24"/>
          <w:lang w:eastAsia="en-IN"/>
        </w:rPr>
        <w:t>any ONE q</w:t>
      </w:r>
      <w:r>
        <w:rPr>
          <w:rFonts w:ascii="Times New Roman" w:hAnsi="Times New Roman" w:cs="Times New Roman"/>
          <w:bCs/>
          <w:i/>
          <w:iCs/>
          <w:sz w:val="24"/>
          <w:lang w:eastAsia="en-IN"/>
        </w:rPr>
        <w:t xml:space="preserve">uestion in PART-A. </w:t>
      </w:r>
    </w:p>
    <w:p w14:paraId="17B1C294" w14:textId="2BBBFFCF"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any </w:t>
      </w:r>
      <w:r w:rsidR="003D3E19">
        <w:rPr>
          <w:rFonts w:ascii="Times New Roman" w:hAnsi="Times New Roman" w:cs="Times New Roman"/>
          <w:bCs/>
          <w:i/>
          <w:iCs/>
          <w:sz w:val="24"/>
          <w:lang w:eastAsia="en-IN"/>
        </w:rPr>
        <w:t xml:space="preserve">THREE </w:t>
      </w:r>
      <w:r>
        <w:rPr>
          <w:rFonts w:ascii="Times New Roman" w:hAnsi="Times New Roman" w:cs="Times New Roman"/>
          <w:bCs/>
          <w:i/>
          <w:iCs/>
          <w:sz w:val="24"/>
          <w:lang w:eastAsia="en-IN"/>
        </w:rPr>
        <w:t>question</w:t>
      </w:r>
      <w:r w:rsidR="003D3E19">
        <w:rPr>
          <w:rFonts w:ascii="Times New Roman" w:hAnsi="Times New Roman" w:cs="Times New Roman"/>
          <w:bCs/>
          <w:i/>
          <w:iCs/>
          <w:sz w:val="24"/>
          <w:lang w:eastAsia="en-IN"/>
        </w:rPr>
        <w:t>s</w:t>
      </w:r>
      <w:r>
        <w:rPr>
          <w:rFonts w:ascii="Times New Roman" w:hAnsi="Times New Roman" w:cs="Times New Roman"/>
          <w:bCs/>
          <w:i/>
          <w:iCs/>
          <w:sz w:val="24"/>
          <w:lang w:eastAsia="en-IN"/>
        </w:rPr>
        <w:t xml:space="preserve"> from PART-B.</w:t>
      </w:r>
      <w:r w:rsidR="003D3E19">
        <w:rPr>
          <w:rFonts w:ascii="Times New Roman" w:hAnsi="Times New Roman" w:cs="Times New Roman"/>
          <w:bCs/>
          <w:i/>
          <w:iCs/>
          <w:sz w:val="24"/>
          <w:lang w:eastAsia="en-IN"/>
        </w:rPr>
        <w:t xml:space="preserve"> </w:t>
      </w:r>
    </w:p>
    <w:p w14:paraId="5B7E7EC6" w14:textId="4B8CD31F" w:rsidR="003D3E19" w:rsidRDefault="003D3E19"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All questions carry equal marks in PART-B.</w:t>
      </w:r>
    </w:p>
    <w:p w14:paraId="46F1A39E" w14:textId="2DA9573B" w:rsidR="00BE3E85" w:rsidRDefault="00BE3E85" w:rsidP="003D3E19">
      <w:pPr>
        <w:spacing w:after="0" w:line="240" w:lineRule="auto"/>
        <w:jc w:val="center"/>
        <w:rPr>
          <w:rFonts w:ascii="Times New Roman" w:hAnsi="Times New Roman" w:cs="Times New Roman"/>
          <w:bCs/>
          <w:i/>
          <w:iCs/>
          <w:sz w:val="24"/>
          <w:szCs w:val="24"/>
          <w:u w:val="single"/>
        </w:rPr>
      </w:pPr>
      <w:r w:rsidRPr="003D3E19">
        <w:rPr>
          <w:rFonts w:ascii="Times New Roman" w:hAnsi="Times New Roman" w:cs="Times New Roman"/>
          <w:bCs/>
          <w:i/>
          <w:iCs/>
          <w:sz w:val="24"/>
          <w:szCs w:val="24"/>
          <w:u w:val="single"/>
        </w:rPr>
        <w:t>Note: IS 456 Code book, SP 16 Design charts are permitted to use:  Assume any missing data suitably.</w:t>
      </w:r>
    </w:p>
    <w:p w14:paraId="4A2706B9" w14:textId="77777777" w:rsidR="00F8627A" w:rsidRDefault="00F8627A" w:rsidP="00F8627A">
      <w:pPr>
        <w:spacing w:after="0" w:line="240" w:lineRule="auto"/>
        <w:jc w:val="center"/>
        <w:rPr>
          <w:rFonts w:ascii="Times New Roman" w:hAnsi="Times New Roman"/>
          <w:b/>
          <w:sz w:val="24"/>
          <w:szCs w:val="24"/>
          <w:u w:val="single"/>
        </w:rPr>
      </w:pPr>
    </w:p>
    <w:p w14:paraId="5334F907" w14:textId="6F311CB4" w:rsidR="001E24DD" w:rsidRPr="001C054D" w:rsidRDefault="001E24DD" w:rsidP="00F8627A">
      <w:pPr>
        <w:spacing w:after="0" w:line="240" w:lineRule="auto"/>
        <w:jc w:val="center"/>
        <w:rPr>
          <w:rFonts w:ascii="Times New Roman" w:hAnsi="Times New Roman"/>
          <w:b/>
          <w:sz w:val="24"/>
          <w:szCs w:val="24"/>
          <w:u w:val="single"/>
        </w:rPr>
      </w:pPr>
      <w:r w:rsidRPr="001C054D">
        <w:rPr>
          <w:rFonts w:ascii="Times New Roman" w:hAnsi="Times New Roman"/>
          <w:b/>
          <w:sz w:val="24"/>
          <w:szCs w:val="24"/>
          <w:u w:val="single"/>
        </w:rPr>
        <w:t>PART-A</w:t>
      </w:r>
    </w:p>
    <w:p w14:paraId="324252EB" w14:textId="47107543" w:rsidR="001E24DD" w:rsidRDefault="001E24DD" w:rsidP="00F8627A">
      <w:pPr>
        <w:spacing w:after="0" w:line="240" w:lineRule="auto"/>
        <w:rPr>
          <w:rFonts w:ascii="Times New Roman" w:hAnsi="Times New Roman"/>
          <w:b/>
          <w:sz w:val="24"/>
          <w:szCs w:val="24"/>
        </w:rPr>
      </w:pPr>
      <w:r w:rsidRPr="001C054D">
        <w:rPr>
          <w:rFonts w:ascii="Times New Roman" w:hAnsi="Times New Roman"/>
          <w:b/>
          <w:sz w:val="24"/>
          <w:szCs w:val="24"/>
        </w:rPr>
        <w:t>Answer any ONE question.</w:t>
      </w:r>
      <w:r w:rsidRPr="001C054D">
        <w:rPr>
          <w:rFonts w:ascii="Times New Roman" w:hAnsi="Times New Roman"/>
          <w:b/>
          <w:sz w:val="24"/>
          <w:szCs w:val="24"/>
        </w:rPr>
        <w:tab/>
      </w:r>
      <w:r w:rsidRPr="001C054D">
        <w:rPr>
          <w:rFonts w:ascii="Times New Roman" w:hAnsi="Times New Roman"/>
          <w:b/>
          <w:sz w:val="24"/>
          <w:szCs w:val="24"/>
        </w:rPr>
        <w:tab/>
      </w:r>
      <w:r w:rsidRPr="001C054D">
        <w:rPr>
          <w:rFonts w:ascii="Times New Roman" w:hAnsi="Times New Roman"/>
          <w:b/>
          <w:sz w:val="24"/>
          <w:szCs w:val="24"/>
        </w:rPr>
        <w:tab/>
      </w:r>
      <w:r w:rsidRPr="001C054D">
        <w:rPr>
          <w:rFonts w:ascii="Times New Roman" w:hAnsi="Times New Roman"/>
          <w:b/>
          <w:sz w:val="24"/>
          <w:szCs w:val="24"/>
        </w:rPr>
        <w:tab/>
      </w:r>
      <w:r w:rsidRPr="001C054D">
        <w:rPr>
          <w:rFonts w:ascii="Times New Roman" w:hAnsi="Times New Roman"/>
          <w:b/>
          <w:sz w:val="24"/>
          <w:szCs w:val="24"/>
        </w:rPr>
        <w:tab/>
      </w:r>
      <w:r w:rsidRPr="001C054D">
        <w:rPr>
          <w:rFonts w:ascii="Times New Roman" w:hAnsi="Times New Roman"/>
          <w:b/>
          <w:sz w:val="24"/>
          <w:szCs w:val="24"/>
        </w:rPr>
        <w:tab/>
      </w:r>
      <w:r w:rsidRPr="001C054D">
        <w:rPr>
          <w:rFonts w:ascii="Times New Roman" w:hAnsi="Times New Roman"/>
          <w:b/>
          <w:sz w:val="24"/>
          <w:szCs w:val="24"/>
        </w:rPr>
        <w:tab/>
      </w:r>
      <w:r w:rsidRPr="001C054D">
        <w:rPr>
          <w:rFonts w:ascii="Times New Roman" w:hAnsi="Times New Roman"/>
          <w:b/>
          <w:sz w:val="24"/>
          <w:szCs w:val="24"/>
        </w:rPr>
        <w:tab/>
        <w:t xml:space="preserve"> </w:t>
      </w:r>
      <w:r w:rsidRPr="001C054D">
        <w:rPr>
          <w:rFonts w:ascii="Times New Roman" w:hAnsi="Times New Roman"/>
          <w:b/>
          <w:sz w:val="24"/>
          <w:szCs w:val="24"/>
        </w:rPr>
        <w:tab/>
      </w:r>
      <w:r w:rsidR="00F8627A">
        <w:rPr>
          <w:rFonts w:ascii="Times New Roman" w:hAnsi="Times New Roman"/>
          <w:b/>
          <w:sz w:val="24"/>
          <w:szCs w:val="24"/>
        </w:rPr>
        <w:tab/>
      </w:r>
      <w:r w:rsidRPr="001C054D">
        <w:rPr>
          <w:rFonts w:ascii="Times New Roman" w:hAnsi="Times New Roman"/>
          <w:b/>
          <w:sz w:val="24"/>
          <w:szCs w:val="24"/>
        </w:rPr>
        <w:t>1</w:t>
      </w:r>
      <w:r w:rsidR="00BE150D">
        <w:rPr>
          <w:rFonts w:ascii="Times New Roman" w:hAnsi="Times New Roman"/>
          <w:b/>
          <w:sz w:val="24"/>
          <w:szCs w:val="24"/>
        </w:rPr>
        <w:t>X</w:t>
      </w:r>
      <w:r w:rsidRPr="001C054D">
        <w:rPr>
          <w:rFonts w:ascii="Times New Roman" w:hAnsi="Times New Roman"/>
          <w:b/>
          <w:sz w:val="24"/>
          <w:szCs w:val="24"/>
        </w:rPr>
        <w:t>24 = 24 M</w:t>
      </w:r>
    </w:p>
    <w:p w14:paraId="346EE92D" w14:textId="77777777" w:rsidR="001E24DD" w:rsidRDefault="001E24DD" w:rsidP="00F8627A">
      <w:pPr>
        <w:spacing w:after="0" w:line="240" w:lineRule="auto"/>
        <w:jc w:val="center"/>
        <w:rPr>
          <w:rFonts w:ascii="Times New Roman" w:hAnsi="Times New Roman"/>
          <w:b/>
          <w:szCs w:val="26"/>
          <w:u w:val="single"/>
        </w:rPr>
      </w:pPr>
    </w:p>
    <w:tbl>
      <w:tblPr>
        <w:tblW w:w="10761" w:type="dxa"/>
        <w:tblLook w:val="04A0" w:firstRow="1" w:lastRow="0" w:firstColumn="1" w:lastColumn="0" w:noHBand="0" w:noVBand="1"/>
      </w:tblPr>
      <w:tblGrid>
        <w:gridCol w:w="574"/>
        <w:gridCol w:w="8493"/>
        <w:gridCol w:w="844"/>
        <w:gridCol w:w="850"/>
      </w:tblGrid>
      <w:tr w:rsidR="001E24DD" w:rsidRPr="008D4C29" w14:paraId="34A99623" w14:textId="77777777" w:rsidTr="00003E78">
        <w:trPr>
          <w:trHeight w:val="368"/>
        </w:trPr>
        <w:tc>
          <w:tcPr>
            <w:tcW w:w="574" w:type="dxa"/>
          </w:tcPr>
          <w:p w14:paraId="1DF42D9B" w14:textId="77777777" w:rsidR="001E24DD" w:rsidRPr="008D4C29" w:rsidRDefault="001E24DD" w:rsidP="00F8627A">
            <w:pPr>
              <w:spacing w:after="0" w:line="240" w:lineRule="auto"/>
              <w:contextualSpacing/>
              <w:jc w:val="center"/>
              <w:rPr>
                <w:rFonts w:ascii="Times New Roman" w:hAnsi="Times New Roman"/>
                <w:sz w:val="24"/>
                <w:szCs w:val="24"/>
              </w:rPr>
            </w:pPr>
            <w:r w:rsidRPr="008D4C29">
              <w:rPr>
                <w:rFonts w:ascii="Times New Roman" w:hAnsi="Times New Roman"/>
                <w:sz w:val="24"/>
                <w:szCs w:val="24"/>
              </w:rPr>
              <w:t>1</w:t>
            </w:r>
            <w:r>
              <w:rPr>
                <w:rFonts w:ascii="Times New Roman" w:hAnsi="Times New Roman"/>
                <w:sz w:val="24"/>
                <w:szCs w:val="24"/>
              </w:rPr>
              <w:t>.</w:t>
            </w:r>
          </w:p>
        </w:tc>
        <w:tc>
          <w:tcPr>
            <w:tcW w:w="8493" w:type="dxa"/>
          </w:tcPr>
          <w:p w14:paraId="78F543B3" w14:textId="77777777" w:rsidR="001E24DD" w:rsidRDefault="00A66CF2" w:rsidP="00F8627A">
            <w:pPr>
              <w:spacing w:after="0" w:line="240" w:lineRule="auto"/>
              <w:contextualSpacing/>
              <w:jc w:val="both"/>
              <w:rPr>
                <w:rFonts w:ascii="Times New Roman" w:hAnsi="Times New Roman"/>
                <w:sz w:val="24"/>
                <w:szCs w:val="24"/>
              </w:rPr>
            </w:pPr>
            <w:r>
              <w:rPr>
                <w:rFonts w:ascii="Times New Roman" w:hAnsi="Times New Roman"/>
                <w:sz w:val="24"/>
                <w:szCs w:val="24"/>
              </w:rPr>
              <w:t>Design a RCC slab for a room measuring 4mX5m inside dimensions. The slab carries a live load of 2kN/m</w:t>
            </w:r>
            <w:r w:rsidRPr="00A66CF2">
              <w:rPr>
                <w:rFonts w:ascii="Times New Roman" w:hAnsi="Times New Roman"/>
                <w:sz w:val="24"/>
                <w:szCs w:val="24"/>
                <w:vertAlign w:val="superscript"/>
              </w:rPr>
              <w:t>2</w:t>
            </w:r>
            <w:r>
              <w:rPr>
                <w:rFonts w:ascii="Times New Roman" w:hAnsi="Times New Roman"/>
                <w:sz w:val="24"/>
                <w:szCs w:val="24"/>
              </w:rPr>
              <w:t xml:space="preserve"> and is finished with 20mm thick granolithic finishing having unit weight of 24kN/m</w:t>
            </w:r>
            <w:r w:rsidRPr="00A66CF2">
              <w:rPr>
                <w:rFonts w:ascii="Times New Roman" w:hAnsi="Times New Roman"/>
                <w:sz w:val="24"/>
                <w:szCs w:val="24"/>
                <w:vertAlign w:val="superscript"/>
              </w:rPr>
              <w:t>3</w:t>
            </w:r>
            <w:r>
              <w:rPr>
                <w:rFonts w:ascii="Times New Roman" w:hAnsi="Times New Roman"/>
                <w:sz w:val="24"/>
                <w:szCs w:val="24"/>
              </w:rPr>
              <w:t>. Use M20 and Fe415 materials and the slab is simply supported on all four edges with corners free to lift. Width of supporting wall is 300mm. Deflection and shear checks are not necessary. Sketch the reinforcement detailing.</w:t>
            </w:r>
          </w:p>
          <w:p w14:paraId="3B864702" w14:textId="6D669AAA" w:rsidR="00003E78" w:rsidRPr="008D4C29" w:rsidRDefault="00003E78" w:rsidP="00F8627A">
            <w:pPr>
              <w:spacing w:after="0" w:line="240" w:lineRule="auto"/>
              <w:contextualSpacing/>
              <w:jc w:val="both"/>
              <w:rPr>
                <w:rFonts w:ascii="Times New Roman" w:hAnsi="Times New Roman"/>
                <w:sz w:val="24"/>
                <w:szCs w:val="24"/>
              </w:rPr>
            </w:pPr>
          </w:p>
        </w:tc>
        <w:tc>
          <w:tcPr>
            <w:tcW w:w="844" w:type="dxa"/>
          </w:tcPr>
          <w:p w14:paraId="295EFE4E" w14:textId="77777777" w:rsidR="001E24DD" w:rsidRPr="008D4C29" w:rsidRDefault="001E24DD" w:rsidP="00F8627A">
            <w:pPr>
              <w:spacing w:after="0" w:line="240" w:lineRule="auto"/>
              <w:contextualSpacing/>
              <w:jc w:val="center"/>
              <w:rPr>
                <w:rFonts w:ascii="Times New Roman" w:hAnsi="Times New Roman"/>
                <w:sz w:val="24"/>
                <w:szCs w:val="24"/>
              </w:rPr>
            </w:pPr>
            <w:r>
              <w:rPr>
                <w:rFonts w:ascii="Times New Roman" w:hAnsi="Times New Roman"/>
                <w:sz w:val="24"/>
                <w:szCs w:val="24"/>
              </w:rPr>
              <w:t>CO-3</w:t>
            </w:r>
          </w:p>
        </w:tc>
        <w:tc>
          <w:tcPr>
            <w:tcW w:w="850" w:type="dxa"/>
          </w:tcPr>
          <w:p w14:paraId="3C4EC35D" w14:textId="77777777" w:rsidR="001E24DD" w:rsidRPr="008D4C29" w:rsidRDefault="001E24DD" w:rsidP="00F8627A">
            <w:pPr>
              <w:spacing w:after="0" w:line="240" w:lineRule="auto"/>
              <w:contextualSpacing/>
              <w:jc w:val="center"/>
              <w:rPr>
                <w:rFonts w:ascii="Times New Roman" w:hAnsi="Times New Roman"/>
                <w:sz w:val="24"/>
                <w:szCs w:val="24"/>
              </w:rPr>
            </w:pPr>
            <w:r>
              <w:rPr>
                <w:rFonts w:ascii="Times New Roman" w:hAnsi="Times New Roman"/>
                <w:sz w:val="24"/>
                <w:szCs w:val="24"/>
              </w:rPr>
              <w:t>BL-4</w:t>
            </w:r>
          </w:p>
        </w:tc>
      </w:tr>
      <w:tr w:rsidR="001E24DD" w:rsidRPr="008D4C29" w14:paraId="652E924D" w14:textId="77777777" w:rsidTr="00003E78">
        <w:tc>
          <w:tcPr>
            <w:tcW w:w="574" w:type="dxa"/>
          </w:tcPr>
          <w:p w14:paraId="68F17DE6" w14:textId="77777777" w:rsidR="001E24DD" w:rsidRPr="008D4C29" w:rsidRDefault="001E24DD" w:rsidP="00F8627A">
            <w:pPr>
              <w:spacing w:after="0" w:line="240" w:lineRule="auto"/>
              <w:contextualSpacing/>
              <w:jc w:val="center"/>
              <w:rPr>
                <w:rFonts w:ascii="Times New Roman" w:hAnsi="Times New Roman"/>
                <w:sz w:val="24"/>
                <w:szCs w:val="24"/>
              </w:rPr>
            </w:pPr>
            <w:r w:rsidRPr="008D4C29">
              <w:rPr>
                <w:rFonts w:ascii="Times New Roman" w:hAnsi="Times New Roman"/>
                <w:sz w:val="24"/>
                <w:szCs w:val="24"/>
              </w:rPr>
              <w:t>2</w:t>
            </w:r>
            <w:r>
              <w:rPr>
                <w:rFonts w:ascii="Times New Roman" w:hAnsi="Times New Roman"/>
                <w:sz w:val="24"/>
                <w:szCs w:val="24"/>
              </w:rPr>
              <w:t>.</w:t>
            </w:r>
          </w:p>
        </w:tc>
        <w:tc>
          <w:tcPr>
            <w:tcW w:w="8493" w:type="dxa"/>
          </w:tcPr>
          <w:p w14:paraId="1377E1CF" w14:textId="78F844C9" w:rsidR="001E24DD" w:rsidRPr="001857AA" w:rsidRDefault="001E24DD" w:rsidP="00F8627A">
            <w:pPr>
              <w:spacing w:after="0" w:line="240" w:lineRule="auto"/>
              <w:contextualSpacing/>
              <w:jc w:val="both"/>
              <w:rPr>
                <w:rFonts w:ascii="Times New Roman" w:hAnsi="Times New Roman"/>
                <w:bCs/>
                <w:sz w:val="24"/>
                <w:szCs w:val="24"/>
              </w:rPr>
            </w:pPr>
            <w:r w:rsidRPr="001857AA">
              <w:rPr>
                <w:rFonts w:ascii="Times New Roman" w:hAnsi="Times New Roman"/>
                <w:b/>
                <w:sz w:val="24"/>
                <w:szCs w:val="24"/>
              </w:rPr>
              <w:t>Design</w:t>
            </w:r>
            <w:r w:rsidRPr="001857AA">
              <w:rPr>
                <w:rFonts w:ascii="Times New Roman" w:hAnsi="Times New Roman"/>
                <w:bCs/>
                <w:sz w:val="24"/>
                <w:szCs w:val="24"/>
              </w:rPr>
              <w:t xml:space="preserve"> a</w:t>
            </w:r>
            <w:r>
              <w:rPr>
                <w:rFonts w:ascii="Times New Roman" w:hAnsi="Times New Roman"/>
                <w:bCs/>
                <w:sz w:val="24"/>
                <w:szCs w:val="24"/>
              </w:rPr>
              <w:t xml:space="preserve"> </w:t>
            </w:r>
            <w:r w:rsidR="00592929">
              <w:rPr>
                <w:rFonts w:ascii="Times New Roman" w:hAnsi="Times New Roman"/>
                <w:bCs/>
                <w:sz w:val="24"/>
                <w:szCs w:val="24"/>
              </w:rPr>
              <w:t xml:space="preserve">spread footing </w:t>
            </w:r>
            <w:r w:rsidRPr="001857AA">
              <w:rPr>
                <w:rFonts w:ascii="Times New Roman" w:hAnsi="Times New Roman"/>
                <w:bCs/>
                <w:sz w:val="24"/>
                <w:szCs w:val="24"/>
              </w:rPr>
              <w:t xml:space="preserve">for a column, 400 mm × 400 mm, carrying an axial (service) load of </w:t>
            </w:r>
            <w:r>
              <w:rPr>
                <w:rFonts w:ascii="Times New Roman" w:hAnsi="Times New Roman"/>
                <w:bCs/>
                <w:sz w:val="24"/>
                <w:szCs w:val="24"/>
              </w:rPr>
              <w:t>3000</w:t>
            </w:r>
            <w:r w:rsidRPr="001857AA">
              <w:rPr>
                <w:rFonts w:ascii="Times New Roman" w:hAnsi="Times New Roman"/>
                <w:bCs/>
                <w:sz w:val="24"/>
                <w:szCs w:val="24"/>
              </w:rPr>
              <w:t xml:space="preserve"> </w:t>
            </w:r>
            <w:proofErr w:type="spellStart"/>
            <w:r w:rsidRPr="001857AA">
              <w:rPr>
                <w:rFonts w:ascii="Times New Roman" w:hAnsi="Times New Roman"/>
                <w:bCs/>
                <w:sz w:val="24"/>
                <w:szCs w:val="24"/>
              </w:rPr>
              <w:t>kN.</w:t>
            </w:r>
            <w:proofErr w:type="spellEnd"/>
            <w:r w:rsidRPr="001857AA">
              <w:rPr>
                <w:rFonts w:ascii="Times New Roman" w:hAnsi="Times New Roman"/>
                <w:bCs/>
                <w:sz w:val="24"/>
                <w:szCs w:val="24"/>
              </w:rPr>
              <w:t xml:space="preserve"> Assume an allowable soil pressure of 350 </w:t>
            </w:r>
            <w:proofErr w:type="spellStart"/>
            <w:r w:rsidRPr="001857AA">
              <w:rPr>
                <w:rFonts w:ascii="Times New Roman" w:hAnsi="Times New Roman"/>
                <w:bCs/>
                <w:sz w:val="24"/>
                <w:szCs w:val="24"/>
              </w:rPr>
              <w:t>kN</w:t>
            </w:r>
            <w:proofErr w:type="spellEnd"/>
            <w:r w:rsidRPr="001857AA">
              <w:rPr>
                <w:rFonts w:ascii="Times New Roman" w:hAnsi="Times New Roman"/>
                <w:bCs/>
                <w:sz w:val="24"/>
                <w:szCs w:val="24"/>
              </w:rPr>
              <w:t>/m</w:t>
            </w:r>
            <w:r w:rsidRPr="001857AA">
              <w:rPr>
                <w:rFonts w:ascii="Times New Roman" w:hAnsi="Times New Roman"/>
                <w:bCs/>
                <w:sz w:val="24"/>
                <w:szCs w:val="24"/>
                <w:vertAlign w:val="superscript"/>
              </w:rPr>
              <w:t>2</w:t>
            </w:r>
            <w:r w:rsidRPr="001857AA">
              <w:rPr>
                <w:rFonts w:ascii="Times New Roman" w:hAnsi="Times New Roman"/>
                <w:bCs/>
                <w:sz w:val="24"/>
                <w:szCs w:val="24"/>
              </w:rPr>
              <w:t xml:space="preserve"> at a depth of 1.</w:t>
            </w:r>
            <w:r>
              <w:rPr>
                <w:rFonts w:ascii="Times New Roman" w:hAnsi="Times New Roman"/>
                <w:bCs/>
                <w:sz w:val="24"/>
                <w:szCs w:val="24"/>
              </w:rPr>
              <w:t>5</w:t>
            </w:r>
            <w:r w:rsidRPr="001857AA">
              <w:rPr>
                <w:rFonts w:ascii="Times New Roman" w:hAnsi="Times New Roman"/>
                <w:bCs/>
                <w:sz w:val="24"/>
                <w:szCs w:val="24"/>
              </w:rPr>
              <w:t xml:space="preserve"> m below ground. Assume M </w:t>
            </w:r>
            <w:r>
              <w:rPr>
                <w:rFonts w:ascii="Times New Roman" w:hAnsi="Times New Roman"/>
                <w:bCs/>
                <w:sz w:val="24"/>
                <w:szCs w:val="24"/>
              </w:rPr>
              <w:t>3</w:t>
            </w:r>
            <w:r w:rsidRPr="001857AA">
              <w:rPr>
                <w:rFonts w:ascii="Times New Roman" w:hAnsi="Times New Roman"/>
                <w:bCs/>
                <w:sz w:val="24"/>
                <w:szCs w:val="24"/>
              </w:rPr>
              <w:t xml:space="preserve">0 concrete and Fe </w:t>
            </w:r>
            <w:r>
              <w:rPr>
                <w:rFonts w:ascii="Times New Roman" w:hAnsi="Times New Roman"/>
                <w:bCs/>
                <w:sz w:val="24"/>
                <w:szCs w:val="24"/>
              </w:rPr>
              <w:t>500</w:t>
            </w:r>
            <w:r w:rsidRPr="001857AA">
              <w:rPr>
                <w:rFonts w:ascii="Times New Roman" w:hAnsi="Times New Roman"/>
                <w:bCs/>
                <w:sz w:val="24"/>
                <w:szCs w:val="24"/>
              </w:rPr>
              <w:t xml:space="preserve"> steel.</w:t>
            </w:r>
          </w:p>
        </w:tc>
        <w:tc>
          <w:tcPr>
            <w:tcW w:w="844" w:type="dxa"/>
          </w:tcPr>
          <w:p w14:paraId="791E8256" w14:textId="3582DACF" w:rsidR="001E24DD" w:rsidRPr="008D4C29" w:rsidRDefault="001E24DD" w:rsidP="00F8627A">
            <w:pPr>
              <w:spacing w:after="0" w:line="240" w:lineRule="auto"/>
              <w:contextualSpacing/>
              <w:jc w:val="center"/>
              <w:rPr>
                <w:rFonts w:ascii="Times New Roman" w:hAnsi="Times New Roman"/>
                <w:sz w:val="24"/>
                <w:szCs w:val="24"/>
              </w:rPr>
            </w:pPr>
            <w:r>
              <w:rPr>
                <w:rFonts w:ascii="Times New Roman" w:hAnsi="Times New Roman"/>
                <w:sz w:val="24"/>
                <w:szCs w:val="24"/>
              </w:rPr>
              <w:t>CO-</w:t>
            </w:r>
            <w:r w:rsidR="00A66CF2">
              <w:rPr>
                <w:rFonts w:ascii="Times New Roman" w:hAnsi="Times New Roman"/>
                <w:sz w:val="24"/>
                <w:szCs w:val="24"/>
              </w:rPr>
              <w:t>4</w:t>
            </w:r>
          </w:p>
        </w:tc>
        <w:tc>
          <w:tcPr>
            <w:tcW w:w="850" w:type="dxa"/>
          </w:tcPr>
          <w:p w14:paraId="227B09AA" w14:textId="77777777" w:rsidR="001E24DD" w:rsidRPr="008D4C29" w:rsidRDefault="001E24DD" w:rsidP="00F8627A">
            <w:pPr>
              <w:spacing w:after="0" w:line="240" w:lineRule="auto"/>
              <w:contextualSpacing/>
              <w:jc w:val="center"/>
              <w:rPr>
                <w:rFonts w:ascii="Times New Roman" w:hAnsi="Times New Roman"/>
                <w:sz w:val="24"/>
                <w:szCs w:val="24"/>
              </w:rPr>
            </w:pPr>
            <w:r>
              <w:rPr>
                <w:rFonts w:ascii="Times New Roman" w:hAnsi="Times New Roman"/>
                <w:sz w:val="24"/>
                <w:szCs w:val="24"/>
              </w:rPr>
              <w:t>BL-4</w:t>
            </w:r>
          </w:p>
        </w:tc>
      </w:tr>
    </w:tbl>
    <w:p w14:paraId="46AF821E" w14:textId="77777777" w:rsidR="001E24DD" w:rsidRPr="0081576D" w:rsidRDefault="001E24DD" w:rsidP="00F8627A">
      <w:pPr>
        <w:spacing w:after="0" w:line="240" w:lineRule="auto"/>
        <w:rPr>
          <w:rFonts w:ascii="Times New Roman" w:hAnsi="Times New Roman"/>
          <w:b/>
          <w:szCs w:val="26"/>
        </w:rPr>
      </w:pPr>
    </w:p>
    <w:p w14:paraId="145E6D8F" w14:textId="77777777" w:rsidR="001E24DD" w:rsidRDefault="001E24DD" w:rsidP="00F8627A">
      <w:pPr>
        <w:spacing w:after="0" w:line="240" w:lineRule="auto"/>
        <w:jc w:val="center"/>
        <w:rPr>
          <w:rFonts w:ascii="Times New Roman" w:hAnsi="Times New Roman"/>
          <w:b/>
          <w:szCs w:val="26"/>
          <w:u w:val="single"/>
        </w:rPr>
      </w:pPr>
      <w:r>
        <w:rPr>
          <w:rFonts w:ascii="Times New Roman" w:hAnsi="Times New Roman"/>
          <w:b/>
          <w:szCs w:val="26"/>
          <w:u w:val="single"/>
        </w:rPr>
        <w:t>PART-B</w:t>
      </w:r>
    </w:p>
    <w:p w14:paraId="059DC79E" w14:textId="0B7D3B62" w:rsidR="001E24DD" w:rsidRDefault="001E24DD" w:rsidP="00F8627A">
      <w:pPr>
        <w:spacing w:after="0" w:line="240" w:lineRule="auto"/>
        <w:jc w:val="center"/>
        <w:rPr>
          <w:rFonts w:ascii="Times New Roman" w:hAnsi="Times New Roman"/>
          <w:b/>
          <w:szCs w:val="26"/>
        </w:rPr>
      </w:pPr>
      <w:r w:rsidRPr="004678AF">
        <w:rPr>
          <w:rFonts w:ascii="Times New Roman" w:hAnsi="Times New Roman"/>
          <w:b/>
          <w:szCs w:val="26"/>
        </w:rPr>
        <w:t xml:space="preserve">Answer any </w:t>
      </w:r>
      <w:r>
        <w:rPr>
          <w:rFonts w:ascii="Times New Roman" w:hAnsi="Times New Roman"/>
          <w:b/>
          <w:szCs w:val="26"/>
        </w:rPr>
        <w:t xml:space="preserve">THREE </w:t>
      </w:r>
      <w:r w:rsidRPr="004678AF">
        <w:rPr>
          <w:rFonts w:ascii="Times New Roman" w:hAnsi="Times New Roman"/>
          <w:b/>
          <w:szCs w:val="26"/>
        </w:rPr>
        <w:t>question</w:t>
      </w:r>
      <w:r>
        <w:rPr>
          <w:rFonts w:ascii="Times New Roman" w:hAnsi="Times New Roman"/>
          <w:b/>
          <w:szCs w:val="26"/>
        </w:rPr>
        <w:t>s.</w:t>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sidR="0095510A">
        <w:rPr>
          <w:rFonts w:ascii="Times New Roman" w:hAnsi="Times New Roman"/>
          <w:b/>
          <w:szCs w:val="26"/>
        </w:rPr>
        <w:tab/>
      </w:r>
      <w:r>
        <w:rPr>
          <w:rFonts w:ascii="Times New Roman" w:hAnsi="Times New Roman"/>
          <w:b/>
          <w:szCs w:val="26"/>
        </w:rPr>
        <w:tab/>
        <w:t>3</w:t>
      </w:r>
      <w:r w:rsidR="00F8627A">
        <w:rPr>
          <w:rFonts w:ascii="Times New Roman" w:hAnsi="Times New Roman"/>
          <w:b/>
          <w:szCs w:val="26"/>
        </w:rPr>
        <w:t>X</w:t>
      </w:r>
      <w:r>
        <w:rPr>
          <w:rFonts w:ascii="Times New Roman" w:hAnsi="Times New Roman"/>
          <w:b/>
          <w:szCs w:val="26"/>
        </w:rPr>
        <w:t>12 = 36 M</w:t>
      </w:r>
    </w:p>
    <w:p w14:paraId="10FFA283" w14:textId="77777777" w:rsidR="001E24DD" w:rsidRPr="004678AF" w:rsidRDefault="001E24DD" w:rsidP="00F8627A">
      <w:pPr>
        <w:spacing w:after="0" w:line="240" w:lineRule="auto"/>
        <w:rPr>
          <w:rFonts w:ascii="Times New Roman" w:hAnsi="Times New Roman"/>
          <w:b/>
          <w:szCs w:val="26"/>
        </w:rPr>
      </w:pPr>
    </w:p>
    <w:p w14:paraId="3A0A3237" w14:textId="77777777" w:rsidR="001E24DD" w:rsidRDefault="001E24DD" w:rsidP="00F8627A">
      <w:pPr>
        <w:spacing w:after="0" w:line="240" w:lineRule="auto"/>
        <w:rPr>
          <w:rFonts w:ascii="Times New Roman" w:hAnsi="Times New Roman"/>
          <w:b/>
          <w:szCs w:val="26"/>
        </w:rPr>
      </w:pPr>
    </w:p>
    <w:tbl>
      <w:tblPr>
        <w:tblW w:w="10772" w:type="dxa"/>
        <w:tblLayout w:type="fixed"/>
        <w:tblLook w:val="04A0" w:firstRow="1" w:lastRow="0" w:firstColumn="1" w:lastColumn="0" w:noHBand="0" w:noVBand="1"/>
      </w:tblPr>
      <w:tblGrid>
        <w:gridCol w:w="709"/>
        <w:gridCol w:w="8358"/>
        <w:gridCol w:w="855"/>
        <w:gridCol w:w="850"/>
      </w:tblGrid>
      <w:tr w:rsidR="001E24DD" w:rsidRPr="00E91808" w14:paraId="42B4BD8E" w14:textId="77777777" w:rsidTr="00003E78">
        <w:tc>
          <w:tcPr>
            <w:tcW w:w="709" w:type="dxa"/>
          </w:tcPr>
          <w:p w14:paraId="735B8A85" w14:textId="77777777" w:rsidR="001E24DD"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3.</w:t>
            </w:r>
          </w:p>
          <w:p w14:paraId="34352B6B" w14:textId="7ECD946A" w:rsidR="00FE0D0B" w:rsidRDefault="00FE0D0B" w:rsidP="00F8627A">
            <w:pPr>
              <w:spacing w:after="0" w:line="240" w:lineRule="auto"/>
              <w:jc w:val="center"/>
              <w:rPr>
                <w:rFonts w:ascii="Times New Roman" w:hAnsi="Times New Roman"/>
                <w:sz w:val="24"/>
                <w:szCs w:val="24"/>
              </w:rPr>
            </w:pPr>
          </w:p>
        </w:tc>
        <w:tc>
          <w:tcPr>
            <w:tcW w:w="8358" w:type="dxa"/>
          </w:tcPr>
          <w:p w14:paraId="76CF6DA0" w14:textId="542222CB" w:rsidR="001E24DD" w:rsidRPr="007439C6" w:rsidRDefault="001E24DD" w:rsidP="00F8627A">
            <w:pPr>
              <w:pStyle w:val="ListParagraph"/>
              <w:tabs>
                <w:tab w:val="left" w:pos="1080"/>
              </w:tabs>
              <w:spacing w:after="0" w:line="240" w:lineRule="auto"/>
              <w:ind w:left="0"/>
              <w:jc w:val="both"/>
              <w:rPr>
                <w:rFonts w:ascii="Times New Roman" w:hAnsi="Times New Roman"/>
                <w:b/>
                <w:sz w:val="24"/>
                <w:szCs w:val="24"/>
              </w:rPr>
            </w:pPr>
            <w:r w:rsidRPr="00236E0F">
              <w:rPr>
                <w:rFonts w:ascii="Times New Roman" w:hAnsi="Times New Roman"/>
                <w:sz w:val="24"/>
                <w:szCs w:val="24"/>
              </w:rPr>
              <w:t xml:space="preserve">A rectangular beam of span 7 m </w:t>
            </w:r>
            <w:r w:rsidR="00592929">
              <w:rPr>
                <w:rFonts w:ascii="Times New Roman" w:hAnsi="Times New Roman"/>
                <w:sz w:val="24"/>
                <w:szCs w:val="24"/>
              </w:rPr>
              <w:t xml:space="preserve">with clear distance </w:t>
            </w:r>
            <w:r w:rsidRPr="00236E0F">
              <w:rPr>
                <w:rFonts w:ascii="Times New Roman" w:hAnsi="Times New Roman"/>
                <w:sz w:val="24"/>
                <w:szCs w:val="24"/>
              </w:rPr>
              <w:t xml:space="preserve">resting on </w:t>
            </w:r>
            <w:r w:rsidR="00592929">
              <w:rPr>
                <w:rFonts w:ascii="Times New Roman" w:hAnsi="Times New Roman"/>
                <w:sz w:val="24"/>
                <w:szCs w:val="24"/>
              </w:rPr>
              <w:t xml:space="preserve">two walls of </w:t>
            </w:r>
            <w:r w:rsidRPr="00236E0F">
              <w:rPr>
                <w:rFonts w:ascii="Times New Roman" w:hAnsi="Times New Roman"/>
                <w:sz w:val="24"/>
                <w:szCs w:val="24"/>
              </w:rPr>
              <w:t xml:space="preserve">300 mm wide simple supports, is to carry a </w:t>
            </w:r>
            <w:r w:rsidR="00592929">
              <w:rPr>
                <w:rFonts w:ascii="Times New Roman" w:hAnsi="Times New Roman"/>
                <w:sz w:val="24"/>
                <w:szCs w:val="24"/>
              </w:rPr>
              <w:t xml:space="preserve">live load of </w:t>
            </w:r>
            <w:r w:rsidRPr="00236E0F">
              <w:rPr>
                <w:rFonts w:ascii="Times New Roman" w:hAnsi="Times New Roman"/>
                <w:sz w:val="24"/>
                <w:szCs w:val="24"/>
              </w:rPr>
              <w:t xml:space="preserve">20 </w:t>
            </w:r>
            <w:proofErr w:type="spellStart"/>
            <w:r w:rsidRPr="00236E0F">
              <w:rPr>
                <w:rFonts w:ascii="Times New Roman" w:hAnsi="Times New Roman"/>
                <w:sz w:val="24"/>
                <w:szCs w:val="24"/>
              </w:rPr>
              <w:t>kN</w:t>
            </w:r>
            <w:proofErr w:type="spellEnd"/>
            <w:r w:rsidRPr="00236E0F">
              <w:rPr>
                <w:rFonts w:ascii="Times New Roman" w:hAnsi="Times New Roman"/>
                <w:sz w:val="24"/>
                <w:szCs w:val="24"/>
              </w:rPr>
              <w:t xml:space="preserve">/m. Using </w:t>
            </w:r>
            <w:r w:rsidR="00FE0D0B">
              <w:rPr>
                <w:rFonts w:ascii="Times New Roman" w:hAnsi="Times New Roman"/>
                <w:sz w:val="24"/>
                <w:szCs w:val="24"/>
              </w:rPr>
              <w:t xml:space="preserve">M20 and </w:t>
            </w:r>
            <w:r w:rsidRPr="00236E0F">
              <w:rPr>
                <w:rFonts w:ascii="Times New Roman" w:hAnsi="Times New Roman"/>
                <w:sz w:val="24"/>
                <w:szCs w:val="24"/>
              </w:rPr>
              <w:t xml:space="preserve">Fe 415 steel, </w:t>
            </w:r>
            <w:r w:rsidRPr="00236E0F">
              <w:rPr>
                <w:rFonts w:ascii="Times New Roman" w:hAnsi="Times New Roman"/>
                <w:b/>
                <w:bCs/>
                <w:sz w:val="24"/>
                <w:szCs w:val="24"/>
              </w:rPr>
              <w:t>design</w:t>
            </w:r>
            <w:r w:rsidRPr="00236E0F">
              <w:rPr>
                <w:rFonts w:ascii="Times New Roman" w:hAnsi="Times New Roman"/>
                <w:sz w:val="24"/>
                <w:szCs w:val="24"/>
              </w:rPr>
              <w:t xml:space="preserve"> the beam section</w:t>
            </w:r>
            <w:r w:rsidR="00592929">
              <w:rPr>
                <w:rFonts w:ascii="Times New Roman" w:hAnsi="Times New Roman"/>
                <w:sz w:val="24"/>
                <w:szCs w:val="24"/>
              </w:rPr>
              <w:t>.</w:t>
            </w:r>
          </w:p>
        </w:tc>
        <w:tc>
          <w:tcPr>
            <w:tcW w:w="855" w:type="dxa"/>
          </w:tcPr>
          <w:p w14:paraId="0EAD9774" w14:textId="77777777" w:rsidR="001E24DD" w:rsidRPr="00E91808"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CO-1</w:t>
            </w:r>
          </w:p>
        </w:tc>
        <w:tc>
          <w:tcPr>
            <w:tcW w:w="850" w:type="dxa"/>
          </w:tcPr>
          <w:p w14:paraId="3497E83A" w14:textId="77777777" w:rsidR="001E24DD"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BL-4</w:t>
            </w:r>
          </w:p>
        </w:tc>
      </w:tr>
      <w:tr w:rsidR="001E24DD" w:rsidRPr="00E91808" w14:paraId="532BD686" w14:textId="77777777" w:rsidTr="00003E78">
        <w:tc>
          <w:tcPr>
            <w:tcW w:w="709" w:type="dxa"/>
          </w:tcPr>
          <w:p w14:paraId="00A5BCDF" w14:textId="77777777" w:rsidR="00FE0D0B" w:rsidRDefault="00FE0D0B" w:rsidP="00F8627A">
            <w:pPr>
              <w:spacing w:after="0" w:line="240" w:lineRule="auto"/>
              <w:jc w:val="center"/>
              <w:rPr>
                <w:rFonts w:ascii="Times New Roman" w:hAnsi="Times New Roman"/>
                <w:sz w:val="24"/>
                <w:szCs w:val="24"/>
              </w:rPr>
            </w:pPr>
          </w:p>
          <w:p w14:paraId="2AD8CB2D" w14:textId="2FC3ABE2" w:rsidR="001E24DD" w:rsidRPr="00E91808"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4.</w:t>
            </w:r>
          </w:p>
        </w:tc>
        <w:tc>
          <w:tcPr>
            <w:tcW w:w="8358" w:type="dxa"/>
          </w:tcPr>
          <w:p w14:paraId="22D3A5AF" w14:textId="77777777" w:rsidR="00FE0D0B" w:rsidRDefault="00FE0D0B" w:rsidP="00F8627A">
            <w:pPr>
              <w:pStyle w:val="ListParagraph"/>
              <w:tabs>
                <w:tab w:val="left" w:pos="1080"/>
              </w:tabs>
              <w:spacing w:after="0" w:line="240" w:lineRule="auto"/>
              <w:ind w:left="0"/>
              <w:jc w:val="both"/>
              <w:rPr>
                <w:rFonts w:ascii="Times New Roman" w:hAnsi="Times New Roman"/>
                <w:sz w:val="24"/>
                <w:szCs w:val="24"/>
              </w:rPr>
            </w:pPr>
          </w:p>
          <w:p w14:paraId="74B81098" w14:textId="41E25495" w:rsidR="001E24DD" w:rsidRDefault="00FD3BBA" w:rsidP="00F8627A">
            <w:pPr>
              <w:pStyle w:val="ListParagraph"/>
              <w:tabs>
                <w:tab w:val="left" w:pos="1080"/>
              </w:tabs>
              <w:spacing w:after="0" w:line="240" w:lineRule="auto"/>
              <w:ind w:left="0"/>
              <w:jc w:val="both"/>
              <w:rPr>
                <w:rFonts w:ascii="Times New Roman" w:hAnsi="Times New Roman"/>
                <w:sz w:val="24"/>
                <w:szCs w:val="24"/>
              </w:rPr>
            </w:pPr>
            <w:r>
              <w:rPr>
                <w:rFonts w:ascii="Times New Roman" w:hAnsi="Times New Roman"/>
                <w:sz w:val="24"/>
                <w:szCs w:val="24"/>
              </w:rPr>
              <w:t>Explain the following section.</w:t>
            </w:r>
          </w:p>
          <w:p w14:paraId="23AE3316" w14:textId="77777777" w:rsidR="00FD3BBA" w:rsidRDefault="00FD3BBA" w:rsidP="00FD3BBA">
            <w:pPr>
              <w:pStyle w:val="ListParagraph"/>
              <w:numPr>
                <w:ilvl w:val="0"/>
                <w:numId w:val="13"/>
              </w:numPr>
              <w:tabs>
                <w:tab w:val="left" w:pos="1080"/>
              </w:tabs>
              <w:spacing w:after="0" w:line="240" w:lineRule="auto"/>
              <w:jc w:val="both"/>
              <w:rPr>
                <w:rFonts w:ascii="Times New Roman" w:hAnsi="Times New Roman"/>
                <w:sz w:val="24"/>
                <w:szCs w:val="24"/>
              </w:rPr>
            </w:pPr>
            <w:r>
              <w:rPr>
                <w:rFonts w:ascii="Times New Roman" w:hAnsi="Times New Roman"/>
                <w:sz w:val="24"/>
                <w:szCs w:val="24"/>
              </w:rPr>
              <w:t>Balanced Section</w:t>
            </w:r>
          </w:p>
          <w:p w14:paraId="2D4D61B9" w14:textId="77777777" w:rsidR="00FD3BBA" w:rsidRDefault="00FD3BBA" w:rsidP="00FD3BBA">
            <w:pPr>
              <w:pStyle w:val="ListParagraph"/>
              <w:numPr>
                <w:ilvl w:val="0"/>
                <w:numId w:val="13"/>
              </w:numPr>
              <w:tabs>
                <w:tab w:val="left" w:pos="1080"/>
              </w:tabs>
              <w:spacing w:after="0" w:line="240" w:lineRule="auto"/>
              <w:jc w:val="both"/>
              <w:rPr>
                <w:rFonts w:ascii="Times New Roman" w:hAnsi="Times New Roman"/>
                <w:sz w:val="24"/>
                <w:szCs w:val="24"/>
              </w:rPr>
            </w:pPr>
            <w:r>
              <w:rPr>
                <w:rFonts w:ascii="Times New Roman" w:hAnsi="Times New Roman"/>
                <w:sz w:val="24"/>
                <w:szCs w:val="24"/>
              </w:rPr>
              <w:t>Under-Reinforced Section</w:t>
            </w:r>
          </w:p>
          <w:p w14:paraId="59F747FA" w14:textId="3A3615CB" w:rsidR="00FD3BBA" w:rsidRPr="00FD3BBA" w:rsidRDefault="00FD3BBA" w:rsidP="00FD3BBA">
            <w:pPr>
              <w:pStyle w:val="ListParagraph"/>
              <w:numPr>
                <w:ilvl w:val="0"/>
                <w:numId w:val="13"/>
              </w:numPr>
              <w:tabs>
                <w:tab w:val="left" w:pos="1080"/>
              </w:tabs>
              <w:spacing w:after="0" w:line="240" w:lineRule="auto"/>
              <w:jc w:val="both"/>
              <w:rPr>
                <w:rFonts w:ascii="Times New Roman" w:hAnsi="Times New Roman"/>
                <w:sz w:val="24"/>
                <w:szCs w:val="24"/>
              </w:rPr>
            </w:pPr>
            <w:r w:rsidRPr="00FD3BBA">
              <w:rPr>
                <w:rFonts w:ascii="Times New Roman" w:hAnsi="Times New Roman"/>
                <w:sz w:val="24"/>
                <w:szCs w:val="24"/>
              </w:rPr>
              <w:t>Over-Reinforced Section</w:t>
            </w:r>
          </w:p>
        </w:tc>
        <w:tc>
          <w:tcPr>
            <w:tcW w:w="855" w:type="dxa"/>
          </w:tcPr>
          <w:p w14:paraId="7E91185C" w14:textId="147A3271" w:rsidR="001E24DD" w:rsidRPr="00E91808" w:rsidRDefault="001E24DD" w:rsidP="00F8627A">
            <w:pPr>
              <w:spacing w:after="0" w:line="240" w:lineRule="auto"/>
              <w:jc w:val="center"/>
              <w:rPr>
                <w:rFonts w:ascii="Times New Roman" w:hAnsi="Times New Roman"/>
                <w:sz w:val="24"/>
                <w:szCs w:val="24"/>
              </w:rPr>
            </w:pPr>
            <w:r w:rsidRPr="00E91808">
              <w:rPr>
                <w:rFonts w:ascii="Times New Roman" w:hAnsi="Times New Roman"/>
                <w:sz w:val="24"/>
                <w:szCs w:val="24"/>
              </w:rPr>
              <w:t>CO-</w:t>
            </w:r>
            <w:r w:rsidR="00A66CF2">
              <w:rPr>
                <w:rFonts w:ascii="Times New Roman" w:hAnsi="Times New Roman"/>
                <w:sz w:val="24"/>
                <w:szCs w:val="24"/>
              </w:rPr>
              <w:t>1</w:t>
            </w:r>
          </w:p>
        </w:tc>
        <w:tc>
          <w:tcPr>
            <w:tcW w:w="850" w:type="dxa"/>
          </w:tcPr>
          <w:p w14:paraId="1F6079C2" w14:textId="779D7CBE" w:rsidR="001E24DD" w:rsidRPr="00E91808"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BL-</w:t>
            </w:r>
            <w:r w:rsidR="00A66CF2">
              <w:rPr>
                <w:rFonts w:ascii="Times New Roman" w:hAnsi="Times New Roman"/>
                <w:sz w:val="24"/>
                <w:szCs w:val="24"/>
              </w:rPr>
              <w:t>2</w:t>
            </w:r>
          </w:p>
        </w:tc>
      </w:tr>
      <w:tr w:rsidR="001E24DD" w:rsidRPr="00E91808" w14:paraId="12FB6678" w14:textId="77777777" w:rsidTr="00003E78">
        <w:tc>
          <w:tcPr>
            <w:tcW w:w="709" w:type="dxa"/>
          </w:tcPr>
          <w:p w14:paraId="72D14B25" w14:textId="77777777" w:rsidR="00FE0D0B" w:rsidRDefault="00FE0D0B" w:rsidP="00F8627A">
            <w:pPr>
              <w:spacing w:after="0" w:line="240" w:lineRule="auto"/>
              <w:jc w:val="center"/>
              <w:rPr>
                <w:rFonts w:ascii="Times New Roman" w:hAnsi="Times New Roman"/>
                <w:sz w:val="24"/>
                <w:szCs w:val="24"/>
              </w:rPr>
            </w:pPr>
          </w:p>
          <w:p w14:paraId="53D1C4B8" w14:textId="714B5A3A" w:rsidR="001E24DD" w:rsidRPr="00E91808"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5.</w:t>
            </w:r>
          </w:p>
        </w:tc>
        <w:tc>
          <w:tcPr>
            <w:tcW w:w="8358" w:type="dxa"/>
          </w:tcPr>
          <w:p w14:paraId="623FBA7E" w14:textId="77777777" w:rsidR="00FE0D0B" w:rsidRDefault="00FE0D0B" w:rsidP="00F8627A">
            <w:pPr>
              <w:pStyle w:val="ListParagraph"/>
              <w:tabs>
                <w:tab w:val="left" w:pos="1080"/>
              </w:tabs>
              <w:spacing w:after="0" w:line="240" w:lineRule="auto"/>
              <w:ind w:left="0"/>
              <w:jc w:val="both"/>
              <w:rPr>
                <w:rFonts w:ascii="Times New Roman" w:hAnsi="Times New Roman"/>
                <w:sz w:val="24"/>
                <w:szCs w:val="24"/>
              </w:rPr>
            </w:pPr>
          </w:p>
          <w:p w14:paraId="3174B238" w14:textId="3B3458CE" w:rsidR="001E24DD" w:rsidRPr="00D40DB9" w:rsidRDefault="001E24DD" w:rsidP="00F8627A">
            <w:pPr>
              <w:pStyle w:val="ListParagraph"/>
              <w:tabs>
                <w:tab w:val="left" w:pos="1080"/>
              </w:tabs>
              <w:spacing w:after="0" w:line="240" w:lineRule="auto"/>
              <w:ind w:left="0"/>
              <w:jc w:val="both"/>
              <w:rPr>
                <w:rFonts w:ascii="Times New Roman" w:hAnsi="Times New Roman"/>
                <w:sz w:val="24"/>
                <w:szCs w:val="24"/>
              </w:rPr>
            </w:pPr>
            <w:r w:rsidRPr="00176976">
              <w:rPr>
                <w:rFonts w:ascii="Times New Roman" w:hAnsi="Times New Roman"/>
                <w:sz w:val="24"/>
                <w:szCs w:val="24"/>
              </w:rPr>
              <w:t xml:space="preserve">The effective flange width of a T-beam is 1200mm with depth of flange as 120mm. The overall depth of the section is 800mm with </w:t>
            </w:r>
            <w:r w:rsidR="00FE0D0B">
              <w:rPr>
                <w:rFonts w:ascii="Times New Roman" w:hAnsi="Times New Roman"/>
                <w:sz w:val="24"/>
                <w:szCs w:val="24"/>
              </w:rPr>
              <w:t xml:space="preserve">width </w:t>
            </w:r>
            <w:r w:rsidRPr="00176976">
              <w:rPr>
                <w:rFonts w:ascii="Times New Roman" w:hAnsi="Times New Roman"/>
                <w:sz w:val="24"/>
                <w:szCs w:val="24"/>
              </w:rPr>
              <w:t xml:space="preserve">of the web as 200mm. The beam is reinforced with 4-20mm </w:t>
            </w:r>
            <w:proofErr w:type="spellStart"/>
            <w:r w:rsidRPr="00176976">
              <w:rPr>
                <w:rFonts w:ascii="Times New Roman" w:hAnsi="Times New Roman"/>
                <w:sz w:val="24"/>
                <w:szCs w:val="24"/>
              </w:rPr>
              <w:t>dia</w:t>
            </w:r>
            <w:proofErr w:type="spellEnd"/>
            <w:r w:rsidRPr="00176976">
              <w:rPr>
                <w:rFonts w:ascii="Times New Roman" w:hAnsi="Times New Roman"/>
                <w:sz w:val="24"/>
                <w:szCs w:val="24"/>
              </w:rPr>
              <w:t xml:space="preserve"> Fe500 steel. </w:t>
            </w:r>
            <w:r w:rsidRPr="0044351D">
              <w:rPr>
                <w:rFonts w:ascii="Times New Roman" w:hAnsi="Times New Roman"/>
                <w:b/>
                <w:bCs/>
                <w:sz w:val="24"/>
                <w:szCs w:val="24"/>
              </w:rPr>
              <w:t>Determine</w:t>
            </w:r>
            <w:r w:rsidRPr="00176976">
              <w:rPr>
                <w:rFonts w:ascii="Times New Roman" w:hAnsi="Times New Roman"/>
                <w:sz w:val="24"/>
                <w:szCs w:val="24"/>
              </w:rPr>
              <w:t xml:space="preserve"> the ultimate moment carrying capacity of the beam, if concrete used is M25 grade. Assume moderate environment exposure conditions</w:t>
            </w:r>
          </w:p>
        </w:tc>
        <w:tc>
          <w:tcPr>
            <w:tcW w:w="855" w:type="dxa"/>
          </w:tcPr>
          <w:p w14:paraId="64E5CCFB" w14:textId="513B3740" w:rsidR="001E24DD" w:rsidRPr="00E91808" w:rsidRDefault="001E24DD" w:rsidP="00F8627A">
            <w:pPr>
              <w:spacing w:after="0" w:line="240" w:lineRule="auto"/>
              <w:jc w:val="center"/>
              <w:rPr>
                <w:rFonts w:ascii="Times New Roman" w:hAnsi="Times New Roman"/>
                <w:sz w:val="24"/>
                <w:szCs w:val="24"/>
              </w:rPr>
            </w:pPr>
            <w:r w:rsidRPr="00E91808">
              <w:rPr>
                <w:rFonts w:ascii="Times New Roman" w:hAnsi="Times New Roman"/>
                <w:sz w:val="24"/>
                <w:szCs w:val="24"/>
              </w:rPr>
              <w:t>CO-</w:t>
            </w:r>
            <w:r w:rsidR="00A66CF2">
              <w:rPr>
                <w:rFonts w:ascii="Times New Roman" w:hAnsi="Times New Roman"/>
                <w:sz w:val="24"/>
                <w:szCs w:val="24"/>
              </w:rPr>
              <w:t>1</w:t>
            </w:r>
          </w:p>
        </w:tc>
        <w:tc>
          <w:tcPr>
            <w:tcW w:w="850" w:type="dxa"/>
          </w:tcPr>
          <w:p w14:paraId="5EF5B3B1" w14:textId="77777777" w:rsidR="001E24DD" w:rsidRPr="00E91808"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BL-3</w:t>
            </w:r>
          </w:p>
        </w:tc>
      </w:tr>
      <w:tr w:rsidR="001E24DD" w:rsidRPr="00E91808" w14:paraId="42B8872D" w14:textId="77777777" w:rsidTr="00003E78">
        <w:tc>
          <w:tcPr>
            <w:tcW w:w="709" w:type="dxa"/>
          </w:tcPr>
          <w:p w14:paraId="4EEC8812" w14:textId="77777777" w:rsidR="00FE0D0B" w:rsidRDefault="00FE0D0B" w:rsidP="00F8627A">
            <w:pPr>
              <w:spacing w:after="0" w:line="240" w:lineRule="auto"/>
              <w:jc w:val="center"/>
              <w:rPr>
                <w:rFonts w:ascii="Times New Roman" w:hAnsi="Times New Roman"/>
                <w:sz w:val="24"/>
                <w:szCs w:val="24"/>
              </w:rPr>
            </w:pPr>
          </w:p>
          <w:p w14:paraId="5196C2EA" w14:textId="623CBB5B" w:rsidR="001E24DD"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6.</w:t>
            </w:r>
          </w:p>
        </w:tc>
        <w:tc>
          <w:tcPr>
            <w:tcW w:w="8358" w:type="dxa"/>
          </w:tcPr>
          <w:p w14:paraId="01D09D6F" w14:textId="77777777" w:rsidR="00FE0D0B" w:rsidRDefault="00FE0D0B" w:rsidP="00F8627A">
            <w:pPr>
              <w:pStyle w:val="ListParagraph"/>
              <w:tabs>
                <w:tab w:val="left" w:pos="1080"/>
              </w:tabs>
              <w:spacing w:after="0" w:line="240" w:lineRule="auto"/>
              <w:ind w:left="0"/>
              <w:jc w:val="both"/>
              <w:rPr>
                <w:rFonts w:ascii="Times New Roman" w:hAnsi="Times New Roman"/>
                <w:b/>
                <w:sz w:val="24"/>
                <w:szCs w:val="24"/>
              </w:rPr>
            </w:pPr>
          </w:p>
          <w:p w14:paraId="1FC06320" w14:textId="6B56F3B7" w:rsidR="001E24DD" w:rsidRDefault="00592929" w:rsidP="00F8627A">
            <w:pPr>
              <w:pStyle w:val="ListParagraph"/>
              <w:tabs>
                <w:tab w:val="left" w:pos="1080"/>
              </w:tabs>
              <w:spacing w:after="0" w:line="240" w:lineRule="auto"/>
              <w:ind w:left="0"/>
              <w:jc w:val="both"/>
              <w:rPr>
                <w:rFonts w:ascii="Times New Roman" w:hAnsi="Times New Roman"/>
                <w:sz w:val="24"/>
                <w:szCs w:val="24"/>
              </w:rPr>
            </w:pPr>
            <w:r w:rsidRPr="006C4B75">
              <w:rPr>
                <w:rFonts w:ascii="Times New Roman" w:hAnsi="Times New Roman"/>
                <w:b/>
                <w:sz w:val="24"/>
                <w:szCs w:val="24"/>
              </w:rPr>
              <w:t>Design</w:t>
            </w:r>
            <w:r w:rsidRPr="006C4B75">
              <w:rPr>
                <w:rFonts w:ascii="Times New Roman" w:hAnsi="Times New Roman"/>
                <w:bCs/>
                <w:sz w:val="24"/>
                <w:szCs w:val="24"/>
              </w:rPr>
              <w:t xml:space="preserve"> the reinforcement in a </w:t>
            </w:r>
            <w:r w:rsidR="00FE0D0B">
              <w:rPr>
                <w:rFonts w:ascii="Times New Roman" w:hAnsi="Times New Roman"/>
                <w:bCs/>
                <w:sz w:val="24"/>
                <w:szCs w:val="24"/>
              </w:rPr>
              <w:t xml:space="preserve">short </w:t>
            </w:r>
            <w:r>
              <w:rPr>
                <w:rFonts w:ascii="Times New Roman" w:hAnsi="Times New Roman"/>
                <w:bCs/>
                <w:sz w:val="24"/>
                <w:szCs w:val="24"/>
              </w:rPr>
              <w:t xml:space="preserve">square </w:t>
            </w:r>
            <w:r w:rsidRPr="006C4B75">
              <w:rPr>
                <w:rFonts w:ascii="Times New Roman" w:hAnsi="Times New Roman"/>
                <w:bCs/>
                <w:sz w:val="24"/>
                <w:szCs w:val="24"/>
              </w:rPr>
              <w:t xml:space="preserve">column of size </w:t>
            </w:r>
            <w:r>
              <w:rPr>
                <w:rFonts w:ascii="Times New Roman" w:hAnsi="Times New Roman"/>
                <w:bCs/>
                <w:sz w:val="24"/>
                <w:szCs w:val="24"/>
              </w:rPr>
              <w:t>6</w:t>
            </w:r>
            <w:r w:rsidRPr="006C4B75">
              <w:rPr>
                <w:rFonts w:ascii="Times New Roman" w:hAnsi="Times New Roman"/>
                <w:bCs/>
                <w:sz w:val="24"/>
                <w:szCs w:val="24"/>
              </w:rPr>
              <w:t>00 mm x</w:t>
            </w:r>
            <w:r>
              <w:rPr>
                <w:rFonts w:ascii="Times New Roman" w:hAnsi="Times New Roman"/>
                <w:bCs/>
                <w:sz w:val="24"/>
                <w:szCs w:val="24"/>
              </w:rPr>
              <w:t>600</w:t>
            </w:r>
            <w:r w:rsidRPr="006C4B75">
              <w:rPr>
                <w:rFonts w:ascii="Times New Roman" w:hAnsi="Times New Roman"/>
                <w:bCs/>
                <w:sz w:val="24"/>
                <w:szCs w:val="24"/>
              </w:rPr>
              <w:t xml:space="preserve"> mm subjected to an axial load of 2000 </w:t>
            </w:r>
            <w:proofErr w:type="spellStart"/>
            <w:r w:rsidRPr="006C4B75">
              <w:rPr>
                <w:rFonts w:ascii="Times New Roman" w:hAnsi="Times New Roman"/>
                <w:bCs/>
                <w:sz w:val="24"/>
                <w:szCs w:val="24"/>
              </w:rPr>
              <w:t>kN</w:t>
            </w:r>
            <w:proofErr w:type="spellEnd"/>
            <w:r w:rsidRPr="006C4B75">
              <w:rPr>
                <w:rFonts w:ascii="Times New Roman" w:hAnsi="Times New Roman"/>
                <w:bCs/>
                <w:sz w:val="24"/>
                <w:szCs w:val="24"/>
              </w:rPr>
              <w:t xml:space="preserve"> under service dead load and live load. The column has an unsupported length of </w:t>
            </w:r>
            <w:r>
              <w:rPr>
                <w:rFonts w:ascii="Times New Roman" w:hAnsi="Times New Roman"/>
                <w:bCs/>
                <w:sz w:val="24"/>
                <w:szCs w:val="24"/>
              </w:rPr>
              <w:t>3</w:t>
            </w:r>
            <w:r w:rsidRPr="006C4B75">
              <w:rPr>
                <w:rFonts w:ascii="Times New Roman" w:hAnsi="Times New Roman"/>
                <w:bCs/>
                <w:sz w:val="24"/>
                <w:szCs w:val="24"/>
              </w:rPr>
              <w:t>.</w:t>
            </w:r>
            <w:r>
              <w:rPr>
                <w:rFonts w:ascii="Times New Roman" w:hAnsi="Times New Roman"/>
                <w:bCs/>
                <w:sz w:val="24"/>
                <w:szCs w:val="24"/>
              </w:rPr>
              <w:t>6</w:t>
            </w:r>
            <w:r w:rsidRPr="006C4B75">
              <w:rPr>
                <w:rFonts w:ascii="Times New Roman" w:hAnsi="Times New Roman"/>
                <w:bCs/>
                <w:sz w:val="24"/>
                <w:szCs w:val="24"/>
              </w:rPr>
              <w:t xml:space="preserve"> m and effectively held in position and restrained against rotation in both ends. Use M 25 concrete and Fe </w:t>
            </w:r>
            <w:r>
              <w:rPr>
                <w:rFonts w:ascii="Times New Roman" w:hAnsi="Times New Roman"/>
                <w:bCs/>
                <w:sz w:val="24"/>
                <w:szCs w:val="24"/>
              </w:rPr>
              <w:t>500</w:t>
            </w:r>
            <w:r w:rsidRPr="006C4B75">
              <w:rPr>
                <w:rFonts w:ascii="Times New Roman" w:hAnsi="Times New Roman"/>
                <w:bCs/>
                <w:sz w:val="24"/>
                <w:szCs w:val="24"/>
              </w:rPr>
              <w:t xml:space="preserve"> steel</w:t>
            </w:r>
            <w:r w:rsidRPr="006C4B75">
              <w:rPr>
                <w:rFonts w:ascii="Times New Roman" w:hAnsi="Times New Roman"/>
                <w:b/>
                <w:sz w:val="24"/>
                <w:szCs w:val="24"/>
              </w:rPr>
              <w:t>.</w:t>
            </w:r>
          </w:p>
        </w:tc>
        <w:tc>
          <w:tcPr>
            <w:tcW w:w="855" w:type="dxa"/>
          </w:tcPr>
          <w:p w14:paraId="32A78D7B" w14:textId="77777777" w:rsidR="001E24DD" w:rsidRPr="00E91808" w:rsidRDefault="001E24DD" w:rsidP="00F8627A">
            <w:pPr>
              <w:spacing w:after="0" w:line="240" w:lineRule="auto"/>
              <w:jc w:val="center"/>
              <w:rPr>
                <w:rFonts w:ascii="Times New Roman" w:hAnsi="Times New Roman"/>
                <w:sz w:val="24"/>
                <w:szCs w:val="24"/>
              </w:rPr>
            </w:pPr>
            <w:r w:rsidRPr="00E91808">
              <w:rPr>
                <w:rFonts w:ascii="Times New Roman" w:hAnsi="Times New Roman"/>
                <w:sz w:val="24"/>
                <w:szCs w:val="24"/>
              </w:rPr>
              <w:t>CO-</w:t>
            </w:r>
            <w:r>
              <w:rPr>
                <w:rFonts w:ascii="Times New Roman" w:hAnsi="Times New Roman"/>
                <w:sz w:val="24"/>
                <w:szCs w:val="24"/>
              </w:rPr>
              <w:t>2</w:t>
            </w:r>
          </w:p>
        </w:tc>
        <w:tc>
          <w:tcPr>
            <w:tcW w:w="850" w:type="dxa"/>
          </w:tcPr>
          <w:p w14:paraId="60EB6CC4" w14:textId="77777777" w:rsidR="001E24DD"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BL-4</w:t>
            </w:r>
          </w:p>
        </w:tc>
      </w:tr>
      <w:tr w:rsidR="001E24DD" w:rsidRPr="00E91808" w14:paraId="6139A38C" w14:textId="77777777" w:rsidTr="00003E78">
        <w:tc>
          <w:tcPr>
            <w:tcW w:w="709" w:type="dxa"/>
          </w:tcPr>
          <w:p w14:paraId="4F239959" w14:textId="77777777" w:rsidR="00FE0D0B" w:rsidRDefault="00FE0D0B" w:rsidP="00F8627A">
            <w:pPr>
              <w:spacing w:after="0" w:line="240" w:lineRule="auto"/>
              <w:jc w:val="center"/>
              <w:rPr>
                <w:rFonts w:ascii="Times New Roman" w:hAnsi="Times New Roman"/>
                <w:sz w:val="24"/>
                <w:szCs w:val="24"/>
              </w:rPr>
            </w:pPr>
          </w:p>
          <w:p w14:paraId="3C26995F" w14:textId="632CF799" w:rsidR="001E24DD"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7.</w:t>
            </w:r>
          </w:p>
        </w:tc>
        <w:tc>
          <w:tcPr>
            <w:tcW w:w="8358" w:type="dxa"/>
          </w:tcPr>
          <w:p w14:paraId="2E3611D5" w14:textId="77777777" w:rsidR="00FE0D0B" w:rsidRDefault="00FE0D0B" w:rsidP="00F8627A">
            <w:pPr>
              <w:pStyle w:val="ListParagraph"/>
              <w:tabs>
                <w:tab w:val="left" w:pos="1080"/>
              </w:tabs>
              <w:spacing w:after="0" w:line="240" w:lineRule="auto"/>
              <w:ind w:left="0"/>
              <w:jc w:val="both"/>
              <w:rPr>
                <w:rFonts w:ascii="Times New Roman" w:hAnsi="Times New Roman"/>
                <w:sz w:val="24"/>
                <w:szCs w:val="24"/>
              </w:rPr>
            </w:pPr>
          </w:p>
          <w:p w14:paraId="2FD6AB0D" w14:textId="6DD562A4" w:rsidR="001E24DD" w:rsidRDefault="00592929" w:rsidP="00F8627A">
            <w:pPr>
              <w:pStyle w:val="ListParagraph"/>
              <w:tabs>
                <w:tab w:val="left" w:pos="1080"/>
              </w:tabs>
              <w:spacing w:after="0" w:line="240" w:lineRule="auto"/>
              <w:ind w:left="0"/>
              <w:jc w:val="both"/>
              <w:rPr>
                <w:rFonts w:ascii="Times New Roman" w:hAnsi="Times New Roman"/>
                <w:sz w:val="24"/>
                <w:szCs w:val="24"/>
              </w:rPr>
            </w:pPr>
            <w:r>
              <w:rPr>
                <w:rFonts w:ascii="Times New Roman" w:hAnsi="Times New Roman"/>
                <w:sz w:val="24"/>
                <w:szCs w:val="24"/>
              </w:rPr>
              <w:t>Explain different types of footings and the process of selecting each type. Explain with neat sketches.</w:t>
            </w:r>
          </w:p>
        </w:tc>
        <w:tc>
          <w:tcPr>
            <w:tcW w:w="855" w:type="dxa"/>
          </w:tcPr>
          <w:p w14:paraId="596CEDE2" w14:textId="77777777" w:rsidR="001E24DD" w:rsidRPr="00E91808" w:rsidRDefault="001E24DD" w:rsidP="00F8627A">
            <w:pPr>
              <w:spacing w:after="0" w:line="240" w:lineRule="auto"/>
              <w:jc w:val="center"/>
              <w:rPr>
                <w:rFonts w:ascii="Times New Roman" w:hAnsi="Times New Roman"/>
                <w:sz w:val="24"/>
                <w:szCs w:val="24"/>
              </w:rPr>
            </w:pPr>
            <w:r w:rsidRPr="00E91808">
              <w:rPr>
                <w:rFonts w:ascii="Times New Roman" w:hAnsi="Times New Roman"/>
                <w:sz w:val="24"/>
                <w:szCs w:val="24"/>
              </w:rPr>
              <w:t>CO-</w:t>
            </w:r>
            <w:r>
              <w:rPr>
                <w:rFonts w:ascii="Times New Roman" w:hAnsi="Times New Roman"/>
                <w:sz w:val="24"/>
                <w:szCs w:val="24"/>
              </w:rPr>
              <w:t>4</w:t>
            </w:r>
          </w:p>
        </w:tc>
        <w:tc>
          <w:tcPr>
            <w:tcW w:w="850" w:type="dxa"/>
          </w:tcPr>
          <w:p w14:paraId="42EEE0FA" w14:textId="529197EF" w:rsidR="001E24DD" w:rsidRDefault="001E24DD" w:rsidP="00F8627A">
            <w:pPr>
              <w:spacing w:after="0" w:line="240" w:lineRule="auto"/>
              <w:jc w:val="center"/>
              <w:rPr>
                <w:rFonts w:ascii="Times New Roman" w:hAnsi="Times New Roman"/>
                <w:sz w:val="24"/>
                <w:szCs w:val="24"/>
              </w:rPr>
            </w:pPr>
            <w:r>
              <w:rPr>
                <w:rFonts w:ascii="Times New Roman" w:hAnsi="Times New Roman"/>
                <w:sz w:val="24"/>
                <w:szCs w:val="24"/>
              </w:rPr>
              <w:t>BL-</w:t>
            </w:r>
            <w:r w:rsidR="00A66CF2">
              <w:rPr>
                <w:rFonts w:ascii="Times New Roman" w:hAnsi="Times New Roman"/>
                <w:sz w:val="24"/>
                <w:szCs w:val="24"/>
              </w:rPr>
              <w:t>2</w:t>
            </w:r>
          </w:p>
        </w:tc>
      </w:tr>
    </w:tbl>
    <w:p w14:paraId="7B440BB2" w14:textId="77777777" w:rsidR="001E24DD" w:rsidRDefault="001E24DD" w:rsidP="00F8627A">
      <w:pPr>
        <w:spacing w:after="0" w:line="240" w:lineRule="auto"/>
        <w:rPr>
          <w:rFonts w:ascii="Times New Roman" w:hAnsi="Times New Roman"/>
          <w:b/>
          <w:szCs w:val="26"/>
        </w:rPr>
      </w:pPr>
    </w:p>
    <w:p w14:paraId="4DDA8534" w14:textId="4D04884E" w:rsidR="001E24DD" w:rsidRPr="001E24DD" w:rsidRDefault="0095510A" w:rsidP="0095510A">
      <w:pPr>
        <w:spacing w:after="0" w:line="240" w:lineRule="auto"/>
        <w:jc w:val="center"/>
        <w:rPr>
          <w:rFonts w:ascii="Times New Roman" w:hAnsi="Times New Roman" w:cs="Times New Roman"/>
          <w:bCs/>
          <w:i/>
          <w:iCs/>
          <w:sz w:val="24"/>
          <w:szCs w:val="24"/>
        </w:rPr>
      </w:pPr>
      <w:r>
        <w:rPr>
          <w:rFonts w:ascii="Times New Roman" w:hAnsi="Times New Roman" w:cs="Times New Roman"/>
          <w:bCs/>
          <w:i/>
          <w:iCs/>
          <w:sz w:val="24"/>
          <w:szCs w:val="24"/>
        </w:rPr>
        <w:t>***</w:t>
      </w:r>
    </w:p>
    <w:sectPr w:rsidR="001E24DD" w:rsidRPr="001E24DD" w:rsidSect="00BC5414">
      <w:footerReference w:type="default" r:id="rId8"/>
      <w:pgSz w:w="11906" w:h="16838"/>
      <w:pgMar w:top="568" w:right="566" w:bottom="1135"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451C" w14:textId="77777777" w:rsidR="00D71B52" w:rsidRDefault="00D71B52" w:rsidP="00316C1D">
      <w:pPr>
        <w:spacing w:after="0" w:line="240" w:lineRule="auto"/>
      </w:pPr>
      <w:r>
        <w:separator/>
      </w:r>
    </w:p>
  </w:endnote>
  <w:endnote w:type="continuationSeparator" w:id="0">
    <w:p w14:paraId="7495E7BD" w14:textId="77777777" w:rsidR="00D71B52" w:rsidRDefault="00D71B52" w:rsidP="00316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897554"/>
      <w:docPartObj>
        <w:docPartGallery w:val="Page Numbers (Bottom of Page)"/>
        <w:docPartUnique/>
      </w:docPartObj>
    </w:sdtPr>
    <w:sdtContent>
      <w:sdt>
        <w:sdtPr>
          <w:id w:val="1728636285"/>
          <w:docPartObj>
            <w:docPartGallery w:val="Page Numbers (Top of Page)"/>
            <w:docPartUnique/>
          </w:docPartObj>
        </w:sdtPr>
        <w:sdtContent>
          <w:p w14:paraId="09ED8D30" w14:textId="656B5425" w:rsidR="00316C1D" w:rsidRDefault="00316C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8A05CBD" w14:textId="77777777" w:rsidR="00316C1D" w:rsidRDefault="00316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1FD8E" w14:textId="77777777" w:rsidR="00D71B52" w:rsidRDefault="00D71B52" w:rsidP="00316C1D">
      <w:pPr>
        <w:spacing w:after="0" w:line="240" w:lineRule="auto"/>
      </w:pPr>
      <w:r>
        <w:separator/>
      </w:r>
    </w:p>
  </w:footnote>
  <w:footnote w:type="continuationSeparator" w:id="0">
    <w:p w14:paraId="485F80BC" w14:textId="77777777" w:rsidR="00D71B52" w:rsidRDefault="00D71B52" w:rsidP="00316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E10BA2"/>
    <w:multiLevelType w:val="hybridMultilevel"/>
    <w:tmpl w:val="DBEEC23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1"/>
  </w:num>
  <w:num w:numId="3" w16cid:durableId="278416906">
    <w:abstractNumId w:val="4"/>
  </w:num>
  <w:num w:numId="4" w16cid:durableId="371073565">
    <w:abstractNumId w:val="10"/>
  </w:num>
  <w:num w:numId="5" w16cid:durableId="468867025">
    <w:abstractNumId w:val="8"/>
  </w:num>
  <w:num w:numId="6" w16cid:durableId="852108614">
    <w:abstractNumId w:val="2"/>
  </w:num>
  <w:num w:numId="7" w16cid:durableId="458451733">
    <w:abstractNumId w:val="6"/>
  </w:num>
  <w:num w:numId="8" w16cid:durableId="804274521">
    <w:abstractNumId w:val="1"/>
  </w:num>
  <w:num w:numId="9" w16cid:durableId="1305037919">
    <w:abstractNumId w:val="7"/>
  </w:num>
  <w:num w:numId="10" w16cid:durableId="1977565137">
    <w:abstractNumId w:val="0"/>
  </w:num>
  <w:num w:numId="11" w16cid:durableId="352414345">
    <w:abstractNumId w:val="9"/>
  </w:num>
  <w:num w:numId="12" w16cid:durableId="38483456">
    <w:abstractNumId w:val="5"/>
  </w:num>
  <w:num w:numId="13" w16cid:durableId="6702602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03E78"/>
    <w:rsid w:val="00025404"/>
    <w:rsid w:val="000D1501"/>
    <w:rsid w:val="000F5F8C"/>
    <w:rsid w:val="00117510"/>
    <w:rsid w:val="00180834"/>
    <w:rsid w:val="001A1EE7"/>
    <w:rsid w:val="001E24DD"/>
    <w:rsid w:val="001E5E3A"/>
    <w:rsid w:val="002036C8"/>
    <w:rsid w:val="002A22F5"/>
    <w:rsid w:val="002A4E75"/>
    <w:rsid w:val="00316C1D"/>
    <w:rsid w:val="00361C3E"/>
    <w:rsid w:val="00381761"/>
    <w:rsid w:val="003B2D35"/>
    <w:rsid w:val="003C4BB0"/>
    <w:rsid w:val="003D11FB"/>
    <w:rsid w:val="003D3E19"/>
    <w:rsid w:val="0049451B"/>
    <w:rsid w:val="004A0F1E"/>
    <w:rsid w:val="004F1062"/>
    <w:rsid w:val="00512A81"/>
    <w:rsid w:val="005157DE"/>
    <w:rsid w:val="005916C7"/>
    <w:rsid w:val="00592929"/>
    <w:rsid w:val="00592D3A"/>
    <w:rsid w:val="005B3ECE"/>
    <w:rsid w:val="00605F7A"/>
    <w:rsid w:val="00683290"/>
    <w:rsid w:val="006D5F3D"/>
    <w:rsid w:val="007157E1"/>
    <w:rsid w:val="00747B1A"/>
    <w:rsid w:val="00782847"/>
    <w:rsid w:val="007C2359"/>
    <w:rsid w:val="007D227C"/>
    <w:rsid w:val="008306B6"/>
    <w:rsid w:val="0084713F"/>
    <w:rsid w:val="008C6691"/>
    <w:rsid w:val="0095510A"/>
    <w:rsid w:val="00967327"/>
    <w:rsid w:val="00972DEF"/>
    <w:rsid w:val="009E7D74"/>
    <w:rsid w:val="009F0513"/>
    <w:rsid w:val="009F1F80"/>
    <w:rsid w:val="00A66CF2"/>
    <w:rsid w:val="00A672A3"/>
    <w:rsid w:val="00AC6BE9"/>
    <w:rsid w:val="00B82A31"/>
    <w:rsid w:val="00BC5414"/>
    <w:rsid w:val="00BD05F7"/>
    <w:rsid w:val="00BE150D"/>
    <w:rsid w:val="00BE3E85"/>
    <w:rsid w:val="00C54335"/>
    <w:rsid w:val="00D16987"/>
    <w:rsid w:val="00D30706"/>
    <w:rsid w:val="00D404EC"/>
    <w:rsid w:val="00D46E45"/>
    <w:rsid w:val="00D61D65"/>
    <w:rsid w:val="00D71B52"/>
    <w:rsid w:val="00DD2F91"/>
    <w:rsid w:val="00E33665"/>
    <w:rsid w:val="00E33D35"/>
    <w:rsid w:val="00E34700"/>
    <w:rsid w:val="00E82C51"/>
    <w:rsid w:val="00F35228"/>
    <w:rsid w:val="00F639D6"/>
    <w:rsid w:val="00F71A3D"/>
    <w:rsid w:val="00F809C8"/>
    <w:rsid w:val="00F8627A"/>
    <w:rsid w:val="00FD3BBA"/>
    <w:rsid w:val="00FE0D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6C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6C1D"/>
    <w:rPr>
      <w:rFonts w:eastAsiaTheme="minorEastAsia"/>
      <w:kern w:val="0"/>
      <w:lang w:val="en-US"/>
      <w14:ligatures w14:val="none"/>
    </w:rPr>
  </w:style>
  <w:style w:type="paragraph" w:styleId="Footer">
    <w:name w:val="footer"/>
    <w:basedOn w:val="Normal"/>
    <w:link w:val="FooterChar"/>
    <w:uiPriority w:val="99"/>
    <w:unhideWhenUsed/>
    <w:rsid w:val="00316C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6C1D"/>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370</Words>
  <Characters>2113</Characters>
  <Application>Microsoft Office Word</Application>
  <DocSecurity>0</DocSecurity>
  <Lines>17</Lines>
  <Paragraphs>4</Paragraphs>
  <ScaleCrop>false</ScaleCrop>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47</cp:revision>
  <cp:lastPrinted>2024-12-18T05:34:00Z</cp:lastPrinted>
  <dcterms:created xsi:type="dcterms:W3CDTF">2023-03-23T04:54:00Z</dcterms:created>
  <dcterms:modified xsi:type="dcterms:W3CDTF">2025-12-05T07:54:00Z</dcterms:modified>
</cp:coreProperties>
</file>